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F393" w14:textId="77777777" w:rsidR="00377D40" w:rsidRDefault="00377D40" w:rsidP="00377D40">
      <w:pPr>
        <w:pStyle w:val="Textbody"/>
        <w:ind w:firstLine="360"/>
        <w:jc w:val="center"/>
      </w:pPr>
      <w:r>
        <w:rPr>
          <w:rFonts w:ascii="Times New Roman" w:hAnsi="Times New Roman" w:cs="Times New Roman"/>
          <w:sz w:val="22"/>
          <w:szCs w:val="22"/>
        </w:rPr>
        <w:t xml:space="preserve">KLAUZULA INFORMACYJNA – STANDARDY OCHRONY MAŁOLETNICH - </w:t>
      </w:r>
      <w:r>
        <w:rPr>
          <w:rFonts w:ascii="Times New Roman" w:hAnsi="Times New Roman" w:cs="Times New Roman"/>
          <w:sz w:val="22"/>
          <w:szCs w:val="22"/>
        </w:rPr>
        <w:br/>
        <w:t xml:space="preserve">    weryfikacja niekaralności</w:t>
      </w:r>
      <w:r>
        <w:rPr>
          <w:rFonts w:ascii="Times New Roman" w:hAnsi="Times New Roman" w:cs="Times New Roman"/>
          <w:bCs w:val="0"/>
          <w:sz w:val="22"/>
          <w:szCs w:val="22"/>
        </w:rPr>
        <w:t xml:space="preserve"> w</w:t>
      </w:r>
      <w:r>
        <w:rPr>
          <w:rFonts w:ascii="Times New Roman" w:hAnsi="Times New Roman" w:cs="Times New Roman"/>
          <w:sz w:val="22"/>
          <w:szCs w:val="22"/>
        </w:rPr>
        <w:t xml:space="preserve"> </w:t>
      </w:r>
      <w:hyperlink r:id="rId5" w:history="1">
        <w:r>
          <w:rPr>
            <w:rStyle w:val="Hipercze"/>
            <w:rFonts w:ascii="Times New Roman" w:hAnsi="Times New Roman" w:cs="Times New Roman"/>
            <w:b w:val="0"/>
            <w:bCs w:val="0"/>
            <w:color w:val="auto"/>
            <w:sz w:val="22"/>
            <w:szCs w:val="22"/>
          </w:rPr>
          <w:t>Rejestrze Sprawców Przestępstw na Tle Seksualnym</w:t>
        </w:r>
      </w:hyperlink>
    </w:p>
    <w:p w14:paraId="6C850553" w14:textId="77777777" w:rsidR="00377D40" w:rsidRDefault="00377D40" w:rsidP="00377D40">
      <w:pPr>
        <w:pStyle w:val="Standard"/>
        <w:rPr>
          <w:sz w:val="20"/>
          <w:szCs w:val="20"/>
        </w:rPr>
      </w:pPr>
    </w:p>
    <w:p w14:paraId="462A2076" w14:textId="77777777" w:rsidR="00377D40" w:rsidRDefault="00377D40" w:rsidP="00377D40">
      <w:pPr>
        <w:pStyle w:val="Standard"/>
        <w:spacing w:after="360"/>
        <w:ind w:hanging="2"/>
        <w:jc w:val="both"/>
        <w:rPr>
          <w:sz w:val="22"/>
          <w:szCs w:val="22"/>
        </w:rPr>
      </w:pPr>
      <w:r>
        <w:rPr>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 - RODO,</w:t>
      </w:r>
      <w:r>
        <w:rPr>
          <w:sz w:val="22"/>
          <w:szCs w:val="22"/>
          <w:shd w:val="clear" w:color="auto" w:fill="FFFFFF"/>
        </w:rPr>
        <w:t xml:space="preserve">  informujemy o zasadach przetwarzania Pani/Pana danych osobowych oraz o przysługujących Pani/Panu prawach z tym związanych.</w:t>
      </w:r>
    </w:p>
    <w:p w14:paraId="592C2A81" w14:textId="689B78D4" w:rsidR="00377D40" w:rsidRDefault="00377D40" w:rsidP="00377D40">
      <w:pPr>
        <w:pStyle w:val="Textbody"/>
        <w:jc w:val="both"/>
        <w:rPr>
          <w:rFonts w:ascii="Times New Roman" w:hAnsi="Times New Roman" w:cs="Times New Roman"/>
          <w:b w:val="0"/>
          <w:sz w:val="22"/>
          <w:szCs w:val="22"/>
        </w:rPr>
      </w:pPr>
      <w:r>
        <w:rPr>
          <w:rFonts w:ascii="Times New Roman" w:hAnsi="Times New Roman" w:cs="Times New Roman"/>
          <w:b w:val="0"/>
          <w:sz w:val="22"/>
          <w:szCs w:val="22"/>
        </w:rPr>
        <w:t xml:space="preserve">Administratorem danych osobowych jest </w:t>
      </w:r>
      <w:r w:rsidRPr="00377D40">
        <w:rPr>
          <w:rFonts w:ascii="Times New Roman" w:hAnsi="Times New Roman" w:cs="Times New Roman"/>
          <w:b w:val="0"/>
          <w:bCs w:val="0"/>
          <w:kern w:val="0"/>
          <w:sz w:val="22"/>
          <w:szCs w:val="22"/>
        </w:rPr>
        <w:t xml:space="preserve">Poradnia Psychologiczno-Pedagogiczna w Bytomiu, </w:t>
      </w:r>
      <w:r w:rsidRPr="00377D40">
        <w:rPr>
          <w:rFonts w:ascii="Times New Roman" w:hAnsi="Times New Roman" w:cs="Times New Roman"/>
          <w:b w:val="0"/>
          <w:bCs w:val="0"/>
          <w:kern w:val="0"/>
          <w:sz w:val="22"/>
          <w:szCs w:val="22"/>
        </w:rPr>
        <w:br/>
        <w:t>przy ul. Plac Klasztorny 2, tel. (32)</w:t>
      </w:r>
      <w:r>
        <w:rPr>
          <w:rFonts w:ascii="Times New Roman" w:hAnsi="Times New Roman" w:cs="Times New Roman"/>
          <w:b w:val="0"/>
          <w:bCs w:val="0"/>
          <w:kern w:val="0"/>
          <w:sz w:val="22"/>
          <w:szCs w:val="22"/>
        </w:rPr>
        <w:t xml:space="preserve"> </w:t>
      </w:r>
      <w:r w:rsidRPr="00377D40">
        <w:rPr>
          <w:rFonts w:ascii="Times New Roman" w:hAnsi="Times New Roman" w:cs="Times New Roman"/>
          <w:b w:val="0"/>
          <w:bCs w:val="0"/>
          <w:kern w:val="0"/>
          <w:sz w:val="22"/>
          <w:szCs w:val="22"/>
        </w:rPr>
        <w:t>281 94 05 e-mail: porady@ppp.bytom.pl.</w:t>
      </w:r>
    </w:p>
    <w:p w14:paraId="0E677653" w14:textId="77777777" w:rsidR="00377D40" w:rsidRDefault="00377D40" w:rsidP="00377D40">
      <w:pPr>
        <w:pStyle w:val="Textbodyindent"/>
        <w:spacing w:after="0"/>
        <w:ind w:left="0"/>
        <w:jc w:val="both"/>
        <w:rPr>
          <w:sz w:val="22"/>
          <w:szCs w:val="22"/>
        </w:rPr>
      </w:pPr>
      <w:r>
        <w:rPr>
          <w:sz w:val="22"/>
          <w:szCs w:val="22"/>
        </w:rPr>
        <w:t xml:space="preserve">Dane kontaktowe </w:t>
      </w:r>
      <w:r>
        <w:rPr>
          <w:bCs/>
          <w:sz w:val="22"/>
          <w:szCs w:val="22"/>
        </w:rPr>
        <w:t>Inspektora Ochrony Danych Osobowych:</w:t>
      </w:r>
    </w:p>
    <w:p w14:paraId="3233115D" w14:textId="77777777" w:rsidR="00377D40" w:rsidRDefault="00377D40" w:rsidP="00377D40">
      <w:pPr>
        <w:pStyle w:val="Textbodyindent"/>
        <w:spacing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14:paraId="6C2DF400" w14:textId="77777777" w:rsidR="00377D40" w:rsidRDefault="00377D40" w:rsidP="00377D40">
      <w:pPr>
        <w:pStyle w:val="Textbodyindent"/>
        <w:spacing w:after="0"/>
        <w:ind w:left="0"/>
        <w:jc w:val="both"/>
        <w:rPr>
          <w:sz w:val="22"/>
          <w:szCs w:val="22"/>
        </w:rPr>
      </w:pPr>
      <w:r>
        <w:rPr>
          <w:sz w:val="22"/>
          <w:szCs w:val="22"/>
          <w:shd w:val="clear" w:color="auto" w:fill="FFFFFF"/>
        </w:rPr>
        <w:t xml:space="preserve">e-mail </w:t>
      </w:r>
      <w:hyperlink r:id="rId6" w:history="1">
        <w:r>
          <w:rPr>
            <w:rStyle w:val="Hipercze"/>
            <w:color w:val="auto"/>
            <w:sz w:val="22"/>
            <w:szCs w:val="22"/>
          </w:rPr>
          <w:t>iod_edu@um.bytom.pl</w:t>
        </w:r>
      </w:hyperlink>
    </w:p>
    <w:p w14:paraId="39F68E53" w14:textId="77777777" w:rsidR="00377D40" w:rsidRDefault="00377D40" w:rsidP="00377D40">
      <w:pPr>
        <w:pStyle w:val="Textbodyindent"/>
        <w:spacing w:after="0"/>
        <w:ind w:left="0"/>
        <w:jc w:val="both"/>
        <w:rPr>
          <w:sz w:val="22"/>
          <w:szCs w:val="22"/>
        </w:rPr>
      </w:pPr>
    </w:p>
    <w:p w14:paraId="42BED667" w14:textId="77777777" w:rsidR="00377D40" w:rsidRDefault="00377D40" w:rsidP="00377D40">
      <w:pPr>
        <w:pStyle w:val="Akapitzlist"/>
        <w:numPr>
          <w:ilvl w:val="0"/>
          <w:numId w:val="2"/>
        </w:numPr>
        <w:tabs>
          <w:tab w:val="left" w:pos="-556"/>
        </w:tabs>
        <w:jc w:val="both"/>
      </w:pPr>
      <w:r>
        <w:rPr>
          <w:sz w:val="22"/>
          <w:szCs w:val="22"/>
        </w:rPr>
        <w:t xml:space="preserve">Dane osobowe są przetwarzane w związku z wypełnieniem obowiązków nałożonych                        na Administratora art. 6 ust. 1 lit. c </w:t>
      </w:r>
      <w:r>
        <w:t xml:space="preserve">w celu weryfikacji </w:t>
      </w:r>
      <w:r>
        <w:rPr>
          <w:sz w:val="22"/>
          <w:szCs w:val="22"/>
        </w:rPr>
        <w:t xml:space="preserve"> </w:t>
      </w:r>
      <w:r>
        <w:rPr>
          <w:bCs/>
          <w:sz w:val="22"/>
          <w:szCs w:val="22"/>
        </w:rPr>
        <w:t xml:space="preserve">niekaralności w </w:t>
      </w:r>
      <w:hyperlink r:id="rId7" w:history="1">
        <w:r>
          <w:rPr>
            <w:rStyle w:val="Hipercze"/>
            <w:color w:val="auto"/>
          </w:rPr>
          <w:t>Rejestrze Sprawców Przestępstw na Tle Seksualnym</w:t>
        </w:r>
      </w:hyperlink>
      <w:r>
        <w:t xml:space="preserve"> </w:t>
      </w:r>
      <w:r>
        <w:rPr>
          <w:sz w:val="22"/>
          <w:szCs w:val="22"/>
        </w:rPr>
        <w:t xml:space="preserve">na podstawie </w:t>
      </w:r>
      <w:r>
        <w:t>ustawy o przeciwdziałaniu zagrożeniom przestępczością na tle seksualnym i ochronie małoletnich.</w:t>
      </w:r>
    </w:p>
    <w:p w14:paraId="2E33F580" w14:textId="77777777" w:rsidR="00377D40" w:rsidRDefault="00377D40" w:rsidP="00377D40">
      <w:pPr>
        <w:pStyle w:val="Standard"/>
        <w:tabs>
          <w:tab w:val="left" w:pos="-1276"/>
        </w:tabs>
        <w:jc w:val="both"/>
        <w:rPr>
          <w:bCs/>
          <w:sz w:val="22"/>
          <w:szCs w:val="22"/>
        </w:rPr>
      </w:pPr>
    </w:p>
    <w:p w14:paraId="1A5DFF4D" w14:textId="77777777" w:rsidR="00377D40" w:rsidRDefault="00377D40" w:rsidP="00377D40">
      <w:pPr>
        <w:pStyle w:val="Akapitzlist"/>
        <w:numPr>
          <w:ilvl w:val="0"/>
          <w:numId w:val="3"/>
        </w:numPr>
        <w:tabs>
          <w:tab w:val="left" w:pos="-556"/>
        </w:tabs>
        <w:jc w:val="both"/>
      </w:pPr>
      <w:r>
        <w:rPr>
          <w:sz w:val="22"/>
          <w:szCs w:val="22"/>
        </w:rPr>
        <w:t>Kategorie odbiorców danych osobowych: podmioty w związku z uprawnieniem/obowiązkiem na podstawie przepisów prawa</w:t>
      </w:r>
      <w:r>
        <w:rPr>
          <w:bCs/>
          <w:sz w:val="22"/>
          <w:szCs w:val="22"/>
        </w:rPr>
        <w:t>;</w:t>
      </w:r>
    </w:p>
    <w:p w14:paraId="2317F19C" w14:textId="77777777" w:rsidR="00377D40" w:rsidRDefault="00377D40" w:rsidP="00377D40">
      <w:pPr>
        <w:pStyle w:val="Akapitzlist"/>
        <w:tabs>
          <w:tab w:val="left" w:pos="-556"/>
        </w:tabs>
        <w:jc w:val="both"/>
        <w:rPr>
          <w:sz w:val="22"/>
          <w:szCs w:val="22"/>
        </w:rPr>
      </w:pPr>
    </w:p>
    <w:p w14:paraId="689CAFD5" w14:textId="77777777" w:rsidR="00377D40" w:rsidRDefault="00377D40" w:rsidP="00377D40">
      <w:pPr>
        <w:pStyle w:val="Akapitzlist"/>
        <w:numPr>
          <w:ilvl w:val="0"/>
          <w:numId w:val="3"/>
        </w:numPr>
        <w:tabs>
          <w:tab w:val="left" w:pos="-556"/>
        </w:tabs>
        <w:jc w:val="both"/>
        <w:outlineLvl w:val="0"/>
      </w:pPr>
      <w:r>
        <w:rPr>
          <w:sz w:val="22"/>
          <w:szCs w:val="22"/>
        </w:rPr>
        <w:t xml:space="preserve">Dane osobowe będą przetwarzane przez czas weryfikacji </w:t>
      </w:r>
      <w:r>
        <w:rPr>
          <w:bCs/>
          <w:sz w:val="22"/>
          <w:szCs w:val="22"/>
        </w:rPr>
        <w:t xml:space="preserve">niekaralności w </w:t>
      </w:r>
      <w:hyperlink r:id="rId8" w:history="1">
        <w:r>
          <w:rPr>
            <w:rStyle w:val="Hipercze"/>
            <w:color w:val="auto"/>
            <w:sz w:val="22"/>
            <w:szCs w:val="22"/>
          </w:rPr>
          <w:t>Rejestrze Sprawców Przestępstw na Tle Seksualnym</w:t>
        </w:r>
      </w:hyperlink>
      <w:r>
        <w:rPr>
          <w:b/>
          <w:sz w:val="22"/>
          <w:szCs w:val="22"/>
        </w:rPr>
        <w:t xml:space="preserve"> </w:t>
      </w:r>
      <w:r>
        <w:rPr>
          <w:sz w:val="22"/>
          <w:szCs w:val="22"/>
        </w:rPr>
        <w:t>oraz przez okres konieczny do wykazania rozliczalności wywiązania się z obowiązku weryfikacyjnego przed organami kontrolnymi;</w:t>
      </w:r>
    </w:p>
    <w:p w14:paraId="5E126721" w14:textId="77777777" w:rsidR="00377D40" w:rsidRDefault="00377D40" w:rsidP="00377D40">
      <w:pPr>
        <w:pStyle w:val="Textbodyindent"/>
        <w:spacing w:after="0"/>
        <w:ind w:left="0"/>
        <w:jc w:val="both"/>
        <w:rPr>
          <w:sz w:val="22"/>
          <w:szCs w:val="22"/>
        </w:rPr>
      </w:pPr>
    </w:p>
    <w:p w14:paraId="030B3449" w14:textId="77777777" w:rsidR="00377D40" w:rsidRDefault="00377D40" w:rsidP="00377D40">
      <w:pPr>
        <w:pStyle w:val="Textbodyindent"/>
        <w:numPr>
          <w:ilvl w:val="0"/>
          <w:numId w:val="3"/>
        </w:numPr>
        <w:spacing w:after="0"/>
        <w:jc w:val="both"/>
      </w:pPr>
      <w:r>
        <w:rPr>
          <w:sz w:val="22"/>
          <w:szCs w:val="22"/>
        </w:rPr>
        <w:t>Osoba, której dane dotyczą ma prawo dostępu do treści swoich danych oraz prawo do ich sprostowania, do żądania usunięcia danych oraz ograniczenia przetwarzania danych,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 (UE 2016/679);</w:t>
      </w:r>
    </w:p>
    <w:p w14:paraId="5FE17915" w14:textId="77777777" w:rsidR="00377D40" w:rsidRDefault="00377D40" w:rsidP="00377D40">
      <w:pPr>
        <w:pStyle w:val="Textbodyindent"/>
        <w:spacing w:after="0"/>
        <w:ind w:left="0"/>
        <w:jc w:val="both"/>
        <w:rPr>
          <w:sz w:val="22"/>
          <w:szCs w:val="22"/>
        </w:rPr>
      </w:pPr>
    </w:p>
    <w:p w14:paraId="67EF0D0B" w14:textId="77777777" w:rsidR="00377D40" w:rsidRDefault="00377D40" w:rsidP="00377D40">
      <w:pPr>
        <w:pStyle w:val="Textbodyindent"/>
        <w:numPr>
          <w:ilvl w:val="0"/>
          <w:numId w:val="3"/>
        </w:numPr>
        <w:spacing w:after="0"/>
        <w:jc w:val="both"/>
      </w:pPr>
      <w:r>
        <w:rPr>
          <w:sz w:val="22"/>
          <w:szCs w:val="22"/>
        </w:rPr>
        <w:t>Dane osobowe nie będą podlegać decyzji, która opiera się na zautomatyzowanym przetwarzaniu, w tym profilowaniu;</w:t>
      </w:r>
    </w:p>
    <w:p w14:paraId="58D45DD9" w14:textId="77777777" w:rsidR="00377D40" w:rsidRDefault="00377D40" w:rsidP="00377D40">
      <w:pPr>
        <w:pStyle w:val="Akapitzlist"/>
        <w:rPr>
          <w:sz w:val="22"/>
          <w:szCs w:val="22"/>
        </w:rPr>
      </w:pPr>
    </w:p>
    <w:p w14:paraId="66213B86" w14:textId="77777777" w:rsidR="00377D40" w:rsidRDefault="00377D40" w:rsidP="00377D40">
      <w:pPr>
        <w:pStyle w:val="Textbodyindent"/>
        <w:numPr>
          <w:ilvl w:val="0"/>
          <w:numId w:val="3"/>
        </w:numPr>
        <w:jc w:val="both"/>
      </w:pPr>
      <w:r>
        <w:rPr>
          <w:sz w:val="22"/>
          <w:szCs w:val="22"/>
        </w:rPr>
        <w:t xml:space="preserve">Dane </w:t>
      </w:r>
      <w:r>
        <w:rPr>
          <w:color w:val="000000"/>
          <w:sz w:val="22"/>
          <w:szCs w:val="22"/>
        </w:rPr>
        <w:t>nie będą przekazywane do państwa trzeciego ani organizacji międzynarodowej;</w:t>
      </w:r>
    </w:p>
    <w:p w14:paraId="23F580E3" w14:textId="77777777" w:rsidR="00377D40" w:rsidRDefault="00377D40" w:rsidP="00377D40">
      <w:pPr>
        <w:pStyle w:val="Textbodyindent"/>
        <w:numPr>
          <w:ilvl w:val="0"/>
          <w:numId w:val="3"/>
        </w:numPr>
        <w:tabs>
          <w:tab w:val="left" w:pos="-993"/>
        </w:tabs>
        <w:jc w:val="both"/>
      </w:pPr>
      <w:r>
        <w:rPr>
          <w:sz w:val="22"/>
          <w:szCs w:val="22"/>
        </w:rPr>
        <w:t>Podawanie danych osobowych jest dobrowolne, jednakże w celu realizacji zadań objętych przepisami prawa jest niezbędne. Odmowa podania danych osobowych skutkuje brakiem możliwości  kontaktu z małoletnim.</w:t>
      </w:r>
    </w:p>
    <w:p w14:paraId="1C5E4BF3" w14:textId="77777777" w:rsidR="00377D40" w:rsidRDefault="00377D40" w:rsidP="00377D40">
      <w:pPr>
        <w:pStyle w:val="Textbodyindent"/>
        <w:spacing w:after="0"/>
        <w:ind w:left="720"/>
        <w:jc w:val="both"/>
        <w:rPr>
          <w:color w:val="FF0000"/>
          <w:sz w:val="22"/>
          <w:szCs w:val="22"/>
        </w:rPr>
      </w:pPr>
    </w:p>
    <w:p w14:paraId="7108EC8D" w14:textId="77777777" w:rsidR="005826E4" w:rsidRDefault="005826E4"/>
    <w:sectPr w:rsidR="00582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67990"/>
    <w:multiLevelType w:val="multilevel"/>
    <w:tmpl w:val="D4AC51FA"/>
    <w:styleLink w:val="WWNum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86"/>
    <w:rsid w:val="00377D40"/>
    <w:rsid w:val="005826E4"/>
    <w:rsid w:val="00666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AAD5"/>
  <w15:chartTrackingRefBased/>
  <w15:docId w15:val="{E410B3ED-7388-4D84-B5C1-D21A24AA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77D40"/>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Textbody">
    <w:name w:val="Text body"/>
    <w:basedOn w:val="Standard"/>
    <w:rsid w:val="00377D40"/>
    <w:rPr>
      <w:rFonts w:ascii="Tahoma" w:hAnsi="Tahoma" w:cs="Tahoma"/>
      <w:b/>
      <w:bCs/>
      <w:sz w:val="20"/>
    </w:rPr>
  </w:style>
  <w:style w:type="paragraph" w:customStyle="1" w:styleId="Textbodyindent">
    <w:name w:val="Text body indent"/>
    <w:basedOn w:val="Standard"/>
    <w:rsid w:val="00377D40"/>
    <w:pPr>
      <w:spacing w:after="120"/>
      <w:ind w:left="283"/>
    </w:pPr>
  </w:style>
  <w:style w:type="paragraph" w:styleId="Akapitzlist">
    <w:name w:val="List Paragraph"/>
    <w:basedOn w:val="Standard"/>
    <w:qFormat/>
    <w:rsid w:val="00377D40"/>
    <w:pPr>
      <w:ind w:left="720"/>
    </w:pPr>
  </w:style>
  <w:style w:type="character" w:styleId="Hipercze">
    <w:name w:val="Hyperlink"/>
    <w:basedOn w:val="Domylnaczcionkaakapitu"/>
    <w:uiPriority w:val="99"/>
    <w:semiHidden/>
    <w:unhideWhenUsed/>
    <w:rsid w:val="00377D40"/>
    <w:rPr>
      <w:color w:val="0000FF"/>
      <w:u w:val="single"/>
    </w:rPr>
  </w:style>
  <w:style w:type="numbering" w:customStyle="1" w:styleId="WWNum5">
    <w:name w:val="WWNum5"/>
    <w:rsid w:val="00377D4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stosunek-pracy-nauczycieli/procedura-weryfikacji-kandydata-do-pracy-w-rejestrze-sprawcow-przestepstw-na-tle-seksualnym-15754.html" TargetMode="External"/><Relationship Id="rId3" Type="http://schemas.openxmlformats.org/officeDocument/2006/relationships/settings" Target="settings.xml"/><Relationship Id="rId7" Type="http://schemas.openxmlformats.org/officeDocument/2006/relationships/hyperlink" Target="https://www.portaloswiatowy.pl/stosunek-pracy-nauczycieli/procedura-weryfikacji-kandydata-do-pracy-w-rejestrze-sprawcow-przestepstw-na-tle-seksualnym-157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edu@um.bytom.pl" TargetMode="External"/><Relationship Id="rId5" Type="http://schemas.openxmlformats.org/officeDocument/2006/relationships/hyperlink" Target="https://www.portaloswiatowy.pl/stosunek-pracy-nauczycieli/procedura-weryfikacji-kandydata-do-pracy-w-rejestrze-sprawcow-przestepstw-na-tle-seksualnym-1575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2617</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Ożóg</dc:creator>
  <cp:keywords/>
  <dc:description/>
  <cp:lastModifiedBy>Agnieszka Ożóg</cp:lastModifiedBy>
  <cp:revision>2</cp:revision>
  <dcterms:created xsi:type="dcterms:W3CDTF">2025-04-30T15:45:00Z</dcterms:created>
  <dcterms:modified xsi:type="dcterms:W3CDTF">2025-04-30T15:47:00Z</dcterms:modified>
</cp:coreProperties>
</file>